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B" w:rsidRDefault="0022602F">
      <w:pPr>
        <w:pStyle w:val="Standard"/>
        <w:spacing w:after="0" w:line="360" w:lineRule="auto"/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NUCLEO </w:t>
      </w:r>
      <w:proofErr w:type="spellStart"/>
      <w:r>
        <w:rPr>
          <w:rFonts w:ascii="Garamond" w:hAnsi="Garamond" w:cs="Tahoma"/>
          <w:b/>
        </w:rPr>
        <w:t>DI</w:t>
      </w:r>
      <w:proofErr w:type="spellEnd"/>
      <w:r>
        <w:rPr>
          <w:rFonts w:ascii="Garamond" w:hAnsi="Garamond" w:cs="Tahoma"/>
          <w:b/>
        </w:rPr>
        <w:t xml:space="preserve"> VALUTAZIONE</w:t>
      </w:r>
    </w:p>
    <w:p w:rsidR="000C481B" w:rsidRDefault="0022602F">
      <w:pPr>
        <w:pStyle w:val="Standard"/>
        <w:spacing w:after="0" w:line="240" w:lineRule="auto"/>
        <w:jc w:val="center"/>
      </w:pPr>
      <w:r>
        <w:rPr>
          <w:rFonts w:ascii="Garamond" w:hAnsi="Garamond" w:cs="Tahoma"/>
          <w:b/>
          <w:sz w:val="28"/>
          <w:szCs w:val="28"/>
        </w:rPr>
        <w:t>Comune di Sennariolo</w:t>
      </w:r>
    </w:p>
    <w:p w:rsidR="000C481B" w:rsidRDefault="0022602F">
      <w:pPr>
        <w:pStyle w:val="Standard"/>
        <w:spacing w:after="0" w:line="240" w:lineRule="auto"/>
        <w:jc w:val="center"/>
      </w:pPr>
      <w:r>
        <w:rPr>
          <w:rFonts w:ascii="Garamond" w:hAnsi="Garamond" w:cs="Tahoma"/>
          <w:b/>
          <w:sz w:val="28"/>
          <w:szCs w:val="28"/>
        </w:rPr>
        <w:t>Provincia di Oristano</w:t>
      </w:r>
    </w:p>
    <w:p w:rsidR="000C481B" w:rsidRDefault="000C481B">
      <w:pPr>
        <w:pStyle w:val="Standard"/>
        <w:widowControl/>
        <w:numPr>
          <w:ilvl w:val="0"/>
          <w:numId w:val="14"/>
        </w:numPr>
        <w:suppressAutoHyphens w:val="0"/>
        <w:spacing w:after="0" w:line="360" w:lineRule="auto"/>
        <w:ind w:hanging="432"/>
        <w:textAlignment w:val="auto"/>
        <w:rPr>
          <w:rFonts w:ascii="Garamond" w:hAnsi="Garamond" w:cs="Tahoma"/>
          <w:bCs/>
        </w:rPr>
      </w:pPr>
    </w:p>
    <w:p w:rsidR="000C481B" w:rsidRDefault="000C481B">
      <w:pPr>
        <w:pStyle w:val="Standard"/>
        <w:widowControl/>
        <w:numPr>
          <w:ilvl w:val="0"/>
          <w:numId w:val="1"/>
        </w:numPr>
        <w:suppressAutoHyphens w:val="0"/>
        <w:spacing w:after="0" w:line="360" w:lineRule="auto"/>
        <w:ind w:hanging="432"/>
        <w:jc w:val="right"/>
        <w:textAlignment w:val="auto"/>
        <w:rPr>
          <w:rFonts w:ascii="Garamond" w:hAnsi="Garamond" w:cs="Tahoma"/>
          <w:bCs/>
          <w:i/>
          <w:iCs/>
        </w:rPr>
      </w:pPr>
    </w:p>
    <w:p w:rsidR="000C481B" w:rsidRDefault="0022602F">
      <w:pPr>
        <w:pStyle w:val="Standard"/>
        <w:widowControl/>
        <w:suppressAutoHyphens w:val="0"/>
        <w:spacing w:after="0" w:line="360" w:lineRule="auto"/>
        <w:textAlignment w:val="auto"/>
      </w:pPr>
      <w:r>
        <w:rPr>
          <w:rFonts w:ascii="Garamond" w:hAnsi="Garamond" w:cs="Tahoma"/>
          <w:bCs/>
        </w:rPr>
        <w:t>Oggetto</w:t>
      </w:r>
      <w:r>
        <w:rPr>
          <w:rFonts w:ascii="Garamond" w:hAnsi="Garamond" w:cs="Tahoma"/>
          <w:b/>
        </w:rPr>
        <w:t>: Attestazione sull’assolvimento di specifici obblighi di pubblicazione al 31.12.2014 ai sensi della Delibera ANAC</w:t>
      </w:r>
      <w:r>
        <w:rPr>
          <w:rFonts w:ascii="Garamond" w:hAnsi="Garamond" w:cs="Tahoma"/>
          <w:b/>
        </w:rPr>
        <w:t xml:space="preserve"> </w:t>
      </w:r>
      <w:proofErr w:type="spellStart"/>
      <w:r>
        <w:rPr>
          <w:rFonts w:ascii="Garamond" w:hAnsi="Garamond" w:cs="Tahoma"/>
          <w:b/>
        </w:rPr>
        <w:t>n°</w:t>
      </w:r>
      <w:proofErr w:type="spellEnd"/>
      <w:r>
        <w:rPr>
          <w:rFonts w:ascii="Garamond" w:hAnsi="Garamond" w:cs="Tahoma"/>
          <w:b/>
        </w:rPr>
        <w:t xml:space="preserve"> 148/2014</w:t>
      </w:r>
    </w:p>
    <w:p w:rsidR="000C481B" w:rsidRDefault="0022602F">
      <w:pPr>
        <w:pStyle w:val="Standard"/>
        <w:spacing w:before="120" w:after="200" w:line="360" w:lineRule="auto"/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>Documento di attestazione</w:t>
      </w:r>
    </w:p>
    <w:p w:rsidR="000C481B" w:rsidRDefault="0022602F">
      <w:pPr>
        <w:pStyle w:val="Standard"/>
        <w:numPr>
          <w:ilvl w:val="0"/>
          <w:numId w:val="15"/>
        </w:numPr>
        <w:tabs>
          <w:tab w:val="left" w:pos="9677"/>
        </w:tabs>
        <w:spacing w:after="0" w:line="360" w:lineRule="auto"/>
      </w:pPr>
      <w:r>
        <w:rPr>
          <w:rStyle w:val="Carpredefinitoparagrafo1"/>
          <w:rFonts w:ascii="Garamond" w:hAnsi="Garamond" w:cs="Tahoma"/>
        </w:rPr>
        <w:t xml:space="preserve">Il Nucleo di Valutazione del Comune di Sennariolo, ai sensi dell’art. 14, c. 4, lett. g), del d.lgs. n. 150/2009 e delle delibere </w:t>
      </w:r>
      <w:proofErr w:type="spellStart"/>
      <w:r>
        <w:rPr>
          <w:rStyle w:val="Carpredefinitoparagrafo1"/>
          <w:rFonts w:ascii="Garamond" w:hAnsi="Garamond" w:cs="Tahoma"/>
        </w:rPr>
        <w:t>A.N.AC.</w:t>
      </w:r>
      <w:proofErr w:type="spellEnd"/>
      <w:r>
        <w:rPr>
          <w:rStyle w:val="Carpredefinitoparagrafo1"/>
          <w:rFonts w:ascii="Garamond" w:hAnsi="Garamond" w:cs="Tahoma"/>
        </w:rPr>
        <w:t xml:space="preserve"> </w:t>
      </w:r>
      <w:proofErr w:type="spellStart"/>
      <w:r>
        <w:rPr>
          <w:rStyle w:val="Carpredefinitoparagrafo1"/>
          <w:rFonts w:ascii="Garamond" w:hAnsi="Garamond" w:cs="Tahoma"/>
        </w:rPr>
        <w:t>nn</w:t>
      </w:r>
      <w:proofErr w:type="spellEnd"/>
      <w:r>
        <w:rPr>
          <w:rStyle w:val="Carpredefinitoparagrafo1"/>
          <w:rFonts w:ascii="Garamond" w:hAnsi="Garamond" w:cs="Tahoma"/>
        </w:rPr>
        <w:t>. 50/2013 e 148/2014, ha effettuato la verifica sulla pubblicazione, sulla co</w:t>
      </w:r>
      <w:r>
        <w:rPr>
          <w:rStyle w:val="Carpredefinitoparagrafo1"/>
          <w:rFonts w:ascii="Garamond" w:hAnsi="Garamond" w:cs="Tahoma"/>
        </w:rPr>
        <w:t>mpletezza, sull’aggiornamento e sull’apertura del formato di ciascun documento, dato ed informazione elencati nell’Allegato 1 – Griglia di rilevazione al 31 dicembre 2014 della delibera n. 148/2014.</w:t>
      </w:r>
    </w:p>
    <w:p w:rsidR="000C481B" w:rsidRDefault="0022602F">
      <w:pPr>
        <w:pStyle w:val="Standard"/>
        <w:numPr>
          <w:ilvl w:val="0"/>
          <w:numId w:val="6"/>
        </w:numPr>
        <w:tabs>
          <w:tab w:val="left" w:pos="9677"/>
        </w:tabs>
        <w:spacing w:after="0" w:line="360" w:lineRule="auto"/>
      </w:pPr>
      <w:r>
        <w:rPr>
          <w:rStyle w:val="Carpredefinitoparagrafo1"/>
          <w:rFonts w:ascii="Garamond" w:hAnsi="Garamond" w:cs="Tahoma"/>
        </w:rPr>
        <w:t xml:space="preserve">Il Nucleo di Valutazione ha svolto i propri accertamenti </w:t>
      </w:r>
      <w:r>
        <w:rPr>
          <w:rStyle w:val="Carpredefinitoparagrafo1"/>
          <w:rFonts w:ascii="Garamond" w:hAnsi="Garamond" w:cs="Tahoma"/>
        </w:rPr>
        <w:t>in data odierna, tenendo anche conto dei risultati e degli elementi emersi dall’attività di controllo sull’assolvimento degli obblighi di pubblicazione svolta dal Responsabile della trasparenza ai sensi dell’art. 43, comma 1, del d.lgs. n. 33/2013.</w:t>
      </w:r>
    </w:p>
    <w:p w:rsidR="000C481B" w:rsidRDefault="0022602F">
      <w:pPr>
        <w:pStyle w:val="Paragrafoelenco"/>
        <w:spacing w:after="0" w:line="360" w:lineRule="auto"/>
        <w:ind w:left="0" w:firstLine="0"/>
      </w:pPr>
      <w:r>
        <w:rPr>
          <w:rStyle w:val="Carpredefinitoparagrafo1"/>
          <w:rFonts w:ascii="Garamond" w:hAnsi="Garamond" w:cs="Tahoma"/>
        </w:rPr>
        <w:t>Sulla b</w:t>
      </w:r>
      <w:r>
        <w:rPr>
          <w:rStyle w:val="Carpredefinitoparagrafo1"/>
          <w:rFonts w:ascii="Garamond" w:hAnsi="Garamond" w:cs="Tahoma"/>
        </w:rPr>
        <w:t>ase di quanto sopra, Il Nucleo di Valutazione, ai sensi dell’art. 14, comma 4, lettera g) del d.lgs. n. 150/2009,</w:t>
      </w:r>
    </w:p>
    <w:p w:rsidR="000C481B" w:rsidRDefault="0022602F">
      <w:pPr>
        <w:pStyle w:val="Paragrafoelenco"/>
        <w:spacing w:after="0" w:line="360" w:lineRule="auto"/>
        <w:ind w:left="0" w:firstLine="0"/>
        <w:jc w:val="center"/>
      </w:pPr>
      <w:r>
        <w:rPr>
          <w:rStyle w:val="Carpredefinitoparagrafo1"/>
          <w:rFonts w:ascii="Garamond" w:hAnsi="Garamond" w:cs="Tahoma"/>
          <w:b/>
          <w:bCs/>
        </w:rPr>
        <w:t>ATTESTA</w:t>
      </w:r>
    </w:p>
    <w:p w:rsidR="000C481B" w:rsidRDefault="0022602F">
      <w:pPr>
        <w:pStyle w:val="Standard"/>
        <w:widowControl/>
        <w:suppressAutoHyphens w:val="0"/>
        <w:autoSpaceDE w:val="0"/>
        <w:spacing w:after="0" w:line="360" w:lineRule="auto"/>
        <w:textAlignment w:val="auto"/>
      </w:pPr>
      <w:r>
        <w:rPr>
          <w:rStyle w:val="Carpredefinitoparagrafo1"/>
          <w:rFonts w:ascii="Garamond" w:hAnsi="Garamond" w:cs="Tahoma"/>
        </w:rPr>
        <w:t>la veridicità</w:t>
      </w:r>
      <w:r w:rsidRPr="000C481B">
        <w:rPr>
          <w:rStyle w:val="Rimandonotaapidipagina"/>
          <w:rFonts w:ascii="Garamond" w:hAnsi="Garamond" w:cs="Tahoma"/>
        </w:rPr>
        <w:footnoteReference w:id="1"/>
      </w:r>
      <w:r>
        <w:rPr>
          <w:rStyle w:val="Carpredefinitoparagrafo1"/>
          <w:rFonts w:ascii="Garamond" w:hAnsi="Garamond" w:cs="Tahoma"/>
        </w:rPr>
        <w:t xml:space="preserve"> e l’attendibilità, alla data dell’attestazione, </w:t>
      </w:r>
      <w:r>
        <w:rPr>
          <w:rFonts w:ascii="Garamond" w:hAnsi="Garamond" w:cs="Tahoma"/>
        </w:rPr>
        <w:t>di quanto riportato nella griglia Allegato 1,  r</w:t>
      </w:r>
      <w:r>
        <w:rPr>
          <w:rFonts w:ascii="Garamond" w:hAnsi="Garamond" w:cs="Tahoma"/>
        </w:rPr>
        <w:t>i</w:t>
      </w:r>
      <w:r>
        <w:rPr>
          <w:rFonts w:ascii="Garamond" w:hAnsi="Garamond" w:cs="Tahoma"/>
        </w:rPr>
        <w:t>spetto a quanto pubblicato sul sito dell’Ente.</w:t>
      </w:r>
    </w:p>
    <w:p w:rsidR="000C481B" w:rsidRDefault="0022602F">
      <w:pPr>
        <w:pStyle w:val="Standard"/>
        <w:widowControl/>
        <w:suppressAutoHyphens w:val="0"/>
        <w:spacing w:before="120" w:after="0" w:line="360" w:lineRule="auto"/>
      </w:pPr>
      <w:r>
        <w:rPr>
          <w:rFonts w:ascii="Garamond" w:hAnsi="Garamond" w:cs="Tahoma"/>
        </w:rPr>
        <w:t>La griglia, la presente attestazione e la relativa scheda di sintes</w:t>
      </w:r>
      <w:r>
        <w:rPr>
          <w:rFonts w:ascii="Garamond" w:hAnsi="Garamond" w:cs="Tahoma"/>
        </w:rPr>
        <w:t>i dovranno essere pubblicati sul sito Internet del Comune all’interno della “Amministrazione trasparente”, sotto-sezione di primo livello “Disposizioni generali”, sotto-sezione di secondo livello “Attestazioni OIV o di struttura analoga”.</w:t>
      </w:r>
    </w:p>
    <w:p w:rsidR="000C481B" w:rsidRDefault="000C481B">
      <w:pPr>
        <w:pStyle w:val="Standard"/>
        <w:widowControl/>
        <w:suppressAutoHyphens w:val="0"/>
        <w:spacing w:before="120" w:after="0" w:line="360" w:lineRule="auto"/>
        <w:jc w:val="left"/>
        <w:rPr>
          <w:rFonts w:ascii="Garamond" w:hAnsi="Garamond" w:cs="Tahoma"/>
        </w:rPr>
      </w:pPr>
    </w:p>
    <w:p w:rsidR="000C481B" w:rsidRDefault="0022602F">
      <w:pPr>
        <w:pStyle w:val="Standard"/>
        <w:widowControl/>
        <w:suppressAutoHyphens w:val="0"/>
        <w:spacing w:before="120" w:after="0" w:line="360" w:lineRule="auto"/>
        <w:jc w:val="left"/>
      </w:pPr>
      <w:r>
        <w:rPr>
          <w:rFonts w:ascii="Garamond" w:hAnsi="Garamond" w:cs="Tahoma"/>
        </w:rPr>
        <w:t>Data 26.01.15</w:t>
      </w:r>
    </w:p>
    <w:p w:rsidR="000C481B" w:rsidRDefault="0022602F">
      <w:pPr>
        <w:pStyle w:val="Standard"/>
        <w:spacing w:after="240" w:line="360" w:lineRule="auto"/>
        <w:jc w:val="center"/>
      </w:pPr>
      <w:r>
        <w:rPr>
          <w:rFonts w:ascii="Garamond" w:hAnsi="Garamond" w:cs="Tahoma"/>
          <w:b/>
        </w:rPr>
        <w:t>Il Nucleo di Valutazione</w:t>
      </w:r>
    </w:p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3259"/>
        <w:gridCol w:w="3260"/>
      </w:tblGrid>
      <w:tr w:rsidR="000C481B" w:rsidTr="000C481B">
        <w:tblPrEx>
          <w:tblCellMar>
            <w:top w:w="0" w:type="dxa"/>
            <w:bottom w:w="0" w:type="dxa"/>
          </w:tblCellMar>
        </w:tblPrEx>
        <w:tc>
          <w:tcPr>
            <w:tcW w:w="32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81B" w:rsidRDefault="0022602F">
            <w:pPr>
              <w:pStyle w:val="Standard"/>
              <w:spacing w:after="0" w:line="240" w:lineRule="auto"/>
              <w:jc w:val="center"/>
            </w:pPr>
            <w:r>
              <w:rPr>
                <w:rFonts w:ascii="Garamond" w:hAnsi="Garamond" w:cs="Tahoma"/>
              </w:rPr>
              <w:t xml:space="preserve">F.to Dott. </w:t>
            </w:r>
            <w:proofErr w:type="spellStart"/>
            <w:r>
              <w:rPr>
                <w:rFonts w:ascii="Garamond" w:hAnsi="Garamond" w:cs="Tahoma"/>
              </w:rPr>
              <w:t>ssa</w:t>
            </w:r>
            <w:proofErr w:type="spellEnd"/>
            <w:r>
              <w:rPr>
                <w:rFonts w:ascii="Garamond" w:hAnsi="Garamond" w:cs="Tahoma"/>
              </w:rPr>
              <w:t xml:space="preserve"> Caterina Puggioni</w:t>
            </w:r>
          </w:p>
          <w:p w:rsidR="000C481B" w:rsidRDefault="0022602F">
            <w:pPr>
              <w:pStyle w:val="Standard"/>
              <w:spacing w:after="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Presidente</w:t>
            </w:r>
          </w:p>
        </w:tc>
        <w:tc>
          <w:tcPr>
            <w:tcW w:w="32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81B" w:rsidRDefault="000C481B">
            <w:pPr>
              <w:pStyle w:val="Standard"/>
              <w:snapToGrid w:val="0"/>
              <w:spacing w:after="0" w:line="240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81B" w:rsidRDefault="0022602F">
            <w:pPr>
              <w:pStyle w:val="Standard"/>
              <w:spacing w:after="0" w:line="240" w:lineRule="auto"/>
              <w:jc w:val="center"/>
            </w:pPr>
            <w:r>
              <w:rPr>
                <w:rFonts w:ascii="Garamond" w:hAnsi="Garamond" w:cs="Tahoma"/>
              </w:rPr>
              <w:t xml:space="preserve">F.to Dott. </w:t>
            </w:r>
            <w:proofErr w:type="spellStart"/>
            <w:r>
              <w:rPr>
                <w:rFonts w:ascii="Garamond" w:hAnsi="Garamond" w:cs="Tahoma"/>
              </w:rPr>
              <w:t>ssa</w:t>
            </w:r>
            <w:proofErr w:type="spellEnd"/>
            <w:r>
              <w:rPr>
                <w:rFonts w:ascii="Garamond" w:hAnsi="Garamond" w:cs="Tahoma"/>
              </w:rPr>
              <w:t xml:space="preserve"> Graziella </w:t>
            </w:r>
            <w:proofErr w:type="spellStart"/>
            <w:r>
              <w:rPr>
                <w:rFonts w:ascii="Garamond" w:hAnsi="Garamond" w:cs="Tahoma"/>
              </w:rPr>
              <w:t>Mellino</w:t>
            </w:r>
            <w:proofErr w:type="spellEnd"/>
          </w:p>
          <w:p w:rsidR="000C481B" w:rsidRDefault="0022602F">
            <w:pPr>
              <w:pStyle w:val="Standard"/>
              <w:spacing w:after="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Componente</w:t>
            </w:r>
          </w:p>
        </w:tc>
      </w:tr>
    </w:tbl>
    <w:p w:rsidR="000C481B" w:rsidRDefault="000C481B">
      <w:pPr>
        <w:rPr>
          <w:rFonts w:hint="eastAsia"/>
          <w:szCs w:val="21"/>
        </w:rPr>
        <w:sectPr w:rsidR="000C481B">
          <w:pgSz w:w="11906" w:h="16838"/>
          <w:pgMar w:top="851" w:right="1134" w:bottom="426" w:left="1134" w:header="720" w:footer="720" w:gutter="0"/>
          <w:cols w:space="720"/>
        </w:sectPr>
      </w:pPr>
    </w:p>
    <w:p w:rsidR="000C481B" w:rsidRPr="000C481B" w:rsidRDefault="0022602F" w:rsidP="000C481B">
      <w:pPr>
        <w:pStyle w:val="Heading"/>
        <w:numPr>
          <w:ilvl w:val="0"/>
          <w:numId w:val="16"/>
        </w:numPr>
        <w:tabs>
          <w:tab w:val="left" w:pos="993"/>
        </w:tabs>
        <w:rPr>
          <w:rFonts w:ascii="Garamond" w:hAnsi="Garamond" w:cs="Garamond"/>
        </w:rPr>
      </w:pPr>
      <w:r w:rsidRPr="000C481B">
        <w:rPr>
          <w:rFonts w:ascii="Garamond" w:hAnsi="Garamond" w:cs="Garamond"/>
        </w:rPr>
        <w:lastRenderedPageBreak/>
        <w:t>Scheda di sintesi sulla rilevazione del Nucleo di Valutazione</w:t>
      </w:r>
    </w:p>
    <w:p w:rsidR="000C481B" w:rsidRDefault="0022602F" w:rsidP="000C481B">
      <w:pPr>
        <w:pStyle w:val="Heading"/>
      </w:pPr>
      <w:r>
        <w:t xml:space="preserve">COMUNE </w:t>
      </w:r>
      <w:proofErr w:type="spellStart"/>
      <w:r>
        <w:t>DI</w:t>
      </w:r>
      <w:proofErr w:type="spellEnd"/>
      <w:r>
        <w:t xml:space="preserve"> SENNARIOLO</w:t>
      </w:r>
    </w:p>
    <w:p w:rsidR="000C481B" w:rsidRDefault="0022602F">
      <w:pPr>
        <w:pStyle w:val="Paragrafoelenco"/>
        <w:spacing w:line="360" w:lineRule="auto"/>
        <w:ind w:left="0" w:firstLine="0"/>
        <w:rPr>
          <w:rFonts w:ascii="Garamond" w:hAnsi="Garamond" w:cs="Garamond"/>
          <w:b/>
          <w:i/>
          <w:sz w:val="28"/>
        </w:rPr>
      </w:pPr>
      <w:r>
        <w:rPr>
          <w:rFonts w:ascii="Garamond" w:hAnsi="Garamond" w:cs="Garamond"/>
          <w:b/>
          <w:i/>
          <w:sz w:val="28"/>
        </w:rPr>
        <w:t>Data di svolgimento della rilevazione</w:t>
      </w:r>
    </w:p>
    <w:p w:rsidR="000C481B" w:rsidRDefault="0022602F">
      <w:pPr>
        <w:pStyle w:val="Paragrafoelenco"/>
        <w:spacing w:line="276" w:lineRule="auto"/>
        <w:ind w:left="0" w:firstLine="0"/>
      </w:pPr>
      <w:r>
        <w:rPr>
          <w:rFonts w:ascii="Garamond" w:hAnsi="Garamond" w:cs="Garamond"/>
        </w:rPr>
        <w:t xml:space="preserve">data di inizio di </w:t>
      </w:r>
      <w:r>
        <w:rPr>
          <w:rFonts w:ascii="Garamond" w:hAnsi="Garamond" w:cs="Garamond"/>
        </w:rPr>
        <w:t>rilevazione: 14.01.15</w:t>
      </w:r>
    </w:p>
    <w:p w:rsidR="000C481B" w:rsidRDefault="0022602F">
      <w:pPr>
        <w:pStyle w:val="Paragrafoelenco"/>
        <w:spacing w:line="276" w:lineRule="auto"/>
        <w:ind w:left="0" w:firstLine="0"/>
      </w:pPr>
      <w:r>
        <w:rPr>
          <w:rFonts w:ascii="Garamond" w:hAnsi="Garamond" w:cs="Garamond"/>
        </w:rPr>
        <w:t>data di attestazione: 26.01.15</w:t>
      </w:r>
    </w:p>
    <w:p w:rsidR="000C481B" w:rsidRDefault="000C481B">
      <w:pPr>
        <w:pStyle w:val="Paragrafoelenco"/>
        <w:spacing w:line="276" w:lineRule="auto"/>
        <w:ind w:left="0" w:firstLine="0"/>
        <w:rPr>
          <w:rFonts w:ascii="Garamond" w:hAnsi="Garamond" w:cs="Garamond"/>
        </w:rPr>
      </w:pPr>
    </w:p>
    <w:p w:rsidR="000C481B" w:rsidRDefault="0022602F">
      <w:pPr>
        <w:pStyle w:val="Paragrafoelenco"/>
        <w:spacing w:after="0" w:line="276" w:lineRule="auto"/>
        <w:ind w:left="0" w:firstLine="0"/>
      </w:pPr>
      <w:r>
        <w:rPr>
          <w:rFonts w:ascii="Garamond" w:hAnsi="Garamond" w:cs="Garamond"/>
        </w:rPr>
        <w:t>Data di chiusura della rilevazione: 26 gennaio 2015.</w:t>
      </w:r>
    </w:p>
    <w:p w:rsidR="000C481B" w:rsidRDefault="000C481B">
      <w:pPr>
        <w:pStyle w:val="Paragrafoelenco"/>
        <w:spacing w:line="276" w:lineRule="auto"/>
        <w:ind w:left="0" w:firstLine="0"/>
        <w:rPr>
          <w:rFonts w:ascii="Garamond" w:hAnsi="Garamond" w:cs="Garamond"/>
          <w:shd w:val="clear" w:color="auto" w:fill="00FF00"/>
        </w:rPr>
      </w:pPr>
    </w:p>
    <w:p w:rsidR="000C481B" w:rsidRDefault="000C481B">
      <w:pPr>
        <w:pStyle w:val="Paragrafoelenco"/>
        <w:spacing w:line="360" w:lineRule="auto"/>
        <w:ind w:left="0" w:firstLine="0"/>
        <w:rPr>
          <w:rFonts w:ascii="Garamond" w:hAnsi="Garamond" w:cs="Garamond"/>
          <w:b/>
          <w:i/>
        </w:rPr>
      </w:pPr>
    </w:p>
    <w:p w:rsidR="000C481B" w:rsidRDefault="0022602F">
      <w:pPr>
        <w:pStyle w:val="Paragrafoelenco"/>
        <w:spacing w:line="360" w:lineRule="auto"/>
        <w:ind w:left="0" w:firstLine="0"/>
        <w:rPr>
          <w:rFonts w:ascii="Garamond" w:hAnsi="Garamond" w:cs="Garamond"/>
          <w:b/>
          <w:i/>
        </w:rPr>
      </w:pPr>
      <w:r>
        <w:rPr>
          <w:rFonts w:ascii="Garamond" w:hAnsi="Garamond" w:cs="Garamond"/>
          <w:b/>
          <w:i/>
        </w:rPr>
        <w:t>Procedure e modalità seguite per la rilevazione</w:t>
      </w:r>
    </w:p>
    <w:p w:rsidR="000C481B" w:rsidRDefault="0022602F">
      <w:pPr>
        <w:pStyle w:val="Paragrafoelenco"/>
        <w:spacing w:line="276" w:lineRule="auto"/>
        <w:ind w:left="0" w:firstLine="0"/>
      </w:pPr>
      <w:r>
        <w:rPr>
          <w:rFonts w:ascii="Garamond" w:hAnsi="Garamond" w:cs="Garamond"/>
        </w:rPr>
        <w:t>Per poter procedere alla verifica della conformità tra quanto rilevato nella Griglia e quanto pubb</w:t>
      </w:r>
      <w:r>
        <w:rPr>
          <w:rFonts w:ascii="Garamond" w:hAnsi="Garamond" w:cs="Garamond"/>
        </w:rPr>
        <w:t>licato sul sito istituzionale al momento dell’attestazione, il Nucleo ha proceduto al controllo delle pagine oggetto di rilevazione, e a conservare traccia documentale (di carattere informatico) su un campione delle pubblicazioni riferita alla data di rile</w:t>
      </w:r>
      <w:r>
        <w:rPr>
          <w:rFonts w:ascii="Garamond" w:hAnsi="Garamond" w:cs="Garamond"/>
        </w:rPr>
        <w:t>vazione.</w:t>
      </w:r>
    </w:p>
    <w:p w:rsidR="000C481B" w:rsidRDefault="0022602F">
      <w:pPr>
        <w:pStyle w:val="Default"/>
        <w:jc w:val="both"/>
      </w:pPr>
      <w:r>
        <w:rPr>
          <w:rFonts w:ascii="Garamond" w:hAnsi="Garamond" w:cs="Garamond"/>
        </w:rPr>
        <w:t>In particolare è stata eseguita:</w:t>
      </w:r>
    </w:p>
    <w:p w:rsidR="000C481B" w:rsidRDefault="000C481B">
      <w:pPr>
        <w:pStyle w:val="Default"/>
        <w:jc w:val="both"/>
        <w:rPr>
          <w:rFonts w:ascii="Garamond" w:hAnsi="Garamond" w:cs="Garamond"/>
        </w:rPr>
      </w:pPr>
    </w:p>
    <w:p w:rsidR="000C481B" w:rsidRDefault="0022602F">
      <w:pPr>
        <w:pStyle w:val="Default"/>
        <w:numPr>
          <w:ilvl w:val="0"/>
          <w:numId w:val="17"/>
        </w:numPr>
        <w:jc w:val="both"/>
      </w:pPr>
      <w:r>
        <w:rPr>
          <w:rFonts w:ascii="Garamond" w:hAnsi="Garamond" w:cs="Garamond"/>
        </w:rPr>
        <w:t>verifica della rilevazione svolta dal Responsabile della trasparenza per riscontrare l’adempimento degli obblighi di pubblicazione;</w:t>
      </w:r>
    </w:p>
    <w:p w:rsidR="000C481B" w:rsidRDefault="0022602F">
      <w:pPr>
        <w:pStyle w:val="Default"/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verifica sul sito istituzionale,</w:t>
      </w:r>
    </w:p>
    <w:p w:rsidR="000C481B" w:rsidRDefault="000C481B">
      <w:pPr>
        <w:pStyle w:val="Standard"/>
        <w:spacing w:line="360" w:lineRule="auto"/>
        <w:rPr>
          <w:rFonts w:ascii="Garamond" w:hAnsi="Garamond" w:cs="Garamond"/>
          <w:u w:val="single"/>
        </w:rPr>
      </w:pPr>
    </w:p>
    <w:p w:rsidR="000C481B" w:rsidRDefault="0022602F">
      <w:pPr>
        <w:pStyle w:val="Standard"/>
        <w:spacing w:line="360" w:lineRule="auto"/>
        <w:rPr>
          <w:rFonts w:ascii="Garamond" w:hAnsi="Garamond" w:cs="Garamond"/>
          <w:b/>
          <w:i/>
        </w:rPr>
      </w:pPr>
      <w:r>
        <w:rPr>
          <w:rFonts w:ascii="Garamond" w:hAnsi="Garamond" w:cs="Garamond"/>
          <w:b/>
          <w:i/>
        </w:rPr>
        <w:t xml:space="preserve">Aspetti critici riscontrati nel corso della </w:t>
      </w:r>
      <w:r>
        <w:rPr>
          <w:rFonts w:ascii="Garamond" w:hAnsi="Garamond" w:cs="Garamond"/>
          <w:b/>
          <w:i/>
        </w:rPr>
        <w:t>rilevazione</w:t>
      </w:r>
    </w:p>
    <w:p w:rsidR="000C481B" w:rsidRDefault="0022602F">
      <w:pPr>
        <w:pStyle w:val="Paragrafoelenco"/>
        <w:spacing w:line="276" w:lineRule="auto"/>
        <w:ind w:left="0" w:firstLine="0"/>
      </w:pPr>
      <w:r>
        <w:rPr>
          <w:rFonts w:ascii="Garamond" w:hAnsi="Garamond" w:cs="Garamond"/>
        </w:rPr>
        <w:t>Dal controllo effettuato si riscontra un buon livello di pubblicazione dei dati richiesti dalla griglia, tuttavia si richiede l’implementazione della Sezione “Amministrazione Trasparente” con i dati ed informazioni mancanti, ancorché al momento</w:t>
      </w:r>
      <w:r>
        <w:rPr>
          <w:rFonts w:ascii="Garamond" w:hAnsi="Garamond" w:cs="Garamond"/>
        </w:rPr>
        <w:t xml:space="preserve"> non oggetto di attestazione.</w:t>
      </w:r>
    </w:p>
    <w:p w:rsidR="000C481B" w:rsidRDefault="0022602F">
      <w:pPr>
        <w:pStyle w:val="Standard"/>
        <w:spacing w:after="240" w:line="360" w:lineRule="auto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sectPr w:rsidR="000C481B" w:rsidSect="000C481B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2F" w:rsidRDefault="0022602F" w:rsidP="000C481B">
      <w:r>
        <w:separator/>
      </w:r>
    </w:p>
  </w:endnote>
  <w:endnote w:type="continuationSeparator" w:id="0">
    <w:p w:rsidR="0022602F" w:rsidRDefault="0022602F" w:rsidP="000C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2F" w:rsidRDefault="0022602F" w:rsidP="000C481B">
      <w:r w:rsidRPr="000C481B">
        <w:rPr>
          <w:color w:val="000000"/>
        </w:rPr>
        <w:separator/>
      </w:r>
    </w:p>
  </w:footnote>
  <w:footnote w:type="continuationSeparator" w:id="0">
    <w:p w:rsidR="0022602F" w:rsidRDefault="0022602F" w:rsidP="000C481B">
      <w:r>
        <w:continuationSeparator/>
      </w:r>
    </w:p>
  </w:footnote>
  <w:footnote w:id="1">
    <w:p w:rsidR="000C481B" w:rsidRDefault="0022602F">
      <w:pPr>
        <w:pStyle w:val="Footnote"/>
      </w:pPr>
      <w:r w:rsidRPr="000C481B">
        <w:rPr>
          <w:rStyle w:val="Rimandonotaapidipagina"/>
        </w:rPr>
        <w:footnoteRef/>
      </w:r>
      <w:r>
        <w:rPr>
          <w:rFonts w:cs="Times New Roman"/>
        </w:rPr>
        <w:t xml:space="preserve"> </w:t>
      </w:r>
      <w:r>
        <w:rPr>
          <w:rFonts w:ascii="Garamond" w:hAnsi="Garamond" w:cs="Garamond"/>
        </w:rPr>
        <w:t xml:space="preserve">Il concetto di veridicità è inteso come conformità tra quanto rilevato nell’Allegato 1 e quanto pubblicato sul sito </w:t>
      </w:r>
      <w:r>
        <w:rPr>
          <w:rFonts w:ascii="Garamond" w:hAnsi="Garamond" w:cs="Garamond"/>
        </w:rPr>
        <w:t>istituzionale al momento dell’attestazione.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CA"/>
    <w:multiLevelType w:val="multilevel"/>
    <w:tmpl w:val="DDAE1D10"/>
    <w:styleLink w:val="WW8Num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43357C"/>
    <w:multiLevelType w:val="multilevel"/>
    <w:tmpl w:val="0EDC61BC"/>
    <w:styleLink w:val="WW8Num13"/>
    <w:lvl w:ilvl="0">
      <w:numFmt w:val="bullet"/>
      <w:lvlText w:val="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E293F40"/>
    <w:multiLevelType w:val="multilevel"/>
    <w:tmpl w:val="823CBC0E"/>
    <w:styleLink w:val="WW8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E444D2E"/>
    <w:multiLevelType w:val="multilevel"/>
    <w:tmpl w:val="2FA65984"/>
    <w:styleLink w:val="WW8Num6"/>
    <w:lvl w:ilvl="0">
      <w:start w:val="1"/>
      <w:numFmt w:val="upperLetter"/>
      <w:lvlText w:val="%1."/>
      <w:lvlJc w:val="left"/>
      <w:rPr>
        <w:rFonts w:ascii="Garamond" w:hAnsi="Garamond" w:cs="Tahoma"/>
      </w:rPr>
    </w:lvl>
    <w:lvl w:ilvl="1">
      <w:start w:val="1"/>
      <w:numFmt w:val="lowerLetter"/>
      <w:lvlText w:val="%2."/>
      <w:lvlJc w:val="left"/>
      <w:rPr>
        <w:rFonts w:ascii="Garamond" w:hAnsi="Garamond" w:cs="Tahoma"/>
      </w:rPr>
    </w:lvl>
    <w:lvl w:ilvl="2">
      <w:start w:val="1"/>
      <w:numFmt w:val="lowerRoman"/>
      <w:lvlText w:val="%1.%2.%3."/>
      <w:lvlJc w:val="right"/>
      <w:rPr>
        <w:rFonts w:ascii="Garamond" w:hAnsi="Garamond" w:cs="Tahoma"/>
      </w:rPr>
    </w:lvl>
    <w:lvl w:ilvl="3">
      <w:start w:val="1"/>
      <w:numFmt w:val="decimal"/>
      <w:lvlText w:val="%1.%2.%3.%4."/>
      <w:lvlJc w:val="left"/>
      <w:rPr>
        <w:rFonts w:ascii="Garamond" w:hAnsi="Garamond" w:cs="Tahoma"/>
      </w:rPr>
    </w:lvl>
    <w:lvl w:ilvl="4">
      <w:start w:val="1"/>
      <w:numFmt w:val="lowerLetter"/>
      <w:lvlText w:val="%1.%2.%3.%4.%5."/>
      <w:lvlJc w:val="left"/>
      <w:rPr>
        <w:rFonts w:ascii="Garamond" w:hAnsi="Garamond" w:cs="Tahoma"/>
      </w:rPr>
    </w:lvl>
    <w:lvl w:ilvl="5">
      <w:start w:val="1"/>
      <w:numFmt w:val="lowerRoman"/>
      <w:lvlText w:val="%1.%2.%3.%4.%5.%6."/>
      <w:lvlJc w:val="right"/>
      <w:rPr>
        <w:rFonts w:ascii="Garamond" w:hAnsi="Garamond" w:cs="Tahoma"/>
      </w:rPr>
    </w:lvl>
    <w:lvl w:ilvl="6">
      <w:start w:val="1"/>
      <w:numFmt w:val="decimal"/>
      <w:lvlText w:val="%1.%2.%3.%4.%5.%6.%7."/>
      <w:lvlJc w:val="left"/>
      <w:rPr>
        <w:rFonts w:ascii="Garamond" w:hAnsi="Garamond" w:cs="Tahoma"/>
      </w:rPr>
    </w:lvl>
    <w:lvl w:ilvl="7">
      <w:start w:val="1"/>
      <w:numFmt w:val="lowerLetter"/>
      <w:lvlText w:val="%1.%2.%3.%4.%5.%6.%7.%8."/>
      <w:lvlJc w:val="left"/>
      <w:rPr>
        <w:rFonts w:ascii="Garamond" w:hAnsi="Garamond" w:cs="Tahoma"/>
      </w:rPr>
    </w:lvl>
    <w:lvl w:ilvl="8">
      <w:start w:val="1"/>
      <w:numFmt w:val="lowerRoman"/>
      <w:lvlText w:val="%1.%2.%3.%4.%5.%6.%7.%8.%9."/>
      <w:lvlJc w:val="right"/>
      <w:rPr>
        <w:rFonts w:ascii="Garamond" w:hAnsi="Garamond" w:cs="Tahoma"/>
      </w:rPr>
    </w:lvl>
  </w:abstractNum>
  <w:abstractNum w:abstractNumId="4">
    <w:nsid w:val="2F285A08"/>
    <w:multiLevelType w:val="multilevel"/>
    <w:tmpl w:val="7FEC2272"/>
    <w:styleLink w:val="WW8Num4"/>
    <w:lvl w:ilvl="0">
      <w:numFmt w:val="bullet"/>
      <w:lvlText w:val="-"/>
      <w:lvlJc w:val="left"/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817601E"/>
    <w:multiLevelType w:val="multilevel"/>
    <w:tmpl w:val="6C5C9174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63E5551"/>
    <w:multiLevelType w:val="multilevel"/>
    <w:tmpl w:val="AAD8C898"/>
    <w:styleLink w:val="WW8Num7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9960DBC"/>
    <w:multiLevelType w:val="multilevel"/>
    <w:tmpl w:val="0E147716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0335027"/>
    <w:multiLevelType w:val="multilevel"/>
    <w:tmpl w:val="63E821FA"/>
    <w:styleLink w:val="WW8Num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6465670"/>
    <w:multiLevelType w:val="multilevel"/>
    <w:tmpl w:val="872E7F96"/>
    <w:styleLink w:val="WW8Num5"/>
    <w:lvl w:ilvl="0">
      <w:numFmt w:val="bullet"/>
      <w:lvlText w:val="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EC71892"/>
    <w:multiLevelType w:val="multilevel"/>
    <w:tmpl w:val="BF78EA00"/>
    <w:styleLink w:val="WW8Num10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042619D"/>
    <w:multiLevelType w:val="multilevel"/>
    <w:tmpl w:val="FDF68F42"/>
    <w:styleLink w:val="WW8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DCB1750"/>
    <w:multiLevelType w:val="multilevel"/>
    <w:tmpl w:val="1FDC991E"/>
    <w:styleLink w:val="WW8Num1"/>
    <w:lvl w:ilvl="0">
      <w:start w:val="1"/>
      <w:numFmt w:val="none"/>
      <w:pStyle w:val="Heading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"/>
  </w:num>
  <w:num w:numId="14">
    <w:abstractNumId w:val="1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C481B"/>
    <w:rsid w:val="000C481B"/>
    <w:rsid w:val="0022602F"/>
    <w:rsid w:val="0038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C481B"/>
    <w:pPr>
      <w:spacing w:after="120" w:line="100" w:lineRule="atLeast"/>
      <w:jc w:val="both"/>
    </w:pPr>
    <w:rPr>
      <w:rFonts w:ascii="Times New Roman" w:eastAsia="Times New Roman" w:hAnsi="Times New Roman" w:cs="Cambria"/>
      <w:lang w:bidi="ar-SA"/>
    </w:rPr>
  </w:style>
  <w:style w:type="paragraph" w:customStyle="1" w:styleId="Heading">
    <w:name w:val="Heading"/>
    <w:basedOn w:val="Standard"/>
    <w:next w:val="Sottotitolo"/>
    <w:rsid w:val="000C481B"/>
    <w:pPr>
      <w:numPr>
        <w:numId w:val="1"/>
      </w:numPr>
      <w:spacing w:before="240" w:after="240"/>
      <w:jc w:val="left"/>
      <w:outlineLvl w:val="0"/>
    </w:pPr>
    <w:rPr>
      <w:rFonts w:cs="Times New Roman"/>
      <w:b/>
      <w:bCs/>
      <w:sz w:val="36"/>
      <w:szCs w:val="32"/>
    </w:rPr>
  </w:style>
  <w:style w:type="paragraph" w:customStyle="1" w:styleId="Textbody">
    <w:name w:val="Text body"/>
    <w:basedOn w:val="Standard"/>
    <w:rsid w:val="000C481B"/>
  </w:style>
  <w:style w:type="paragraph" w:styleId="Elenco">
    <w:name w:val="List"/>
    <w:basedOn w:val="Textbody"/>
    <w:rsid w:val="000C481B"/>
    <w:rPr>
      <w:rFonts w:cs="Mangal"/>
    </w:rPr>
  </w:style>
  <w:style w:type="paragraph" w:customStyle="1" w:styleId="Caption">
    <w:name w:val="Caption"/>
    <w:basedOn w:val="Standard"/>
    <w:rsid w:val="000C481B"/>
    <w:pPr>
      <w:suppressLineNumbers/>
      <w:spacing w:before="120"/>
    </w:pPr>
    <w:rPr>
      <w:rFonts w:cs="Mangal"/>
      <w:i/>
      <w:iCs/>
    </w:rPr>
  </w:style>
  <w:style w:type="paragraph" w:customStyle="1" w:styleId="Index">
    <w:name w:val="Index"/>
    <w:basedOn w:val="Standard"/>
    <w:rsid w:val="000C481B"/>
    <w:pPr>
      <w:suppressLineNumbers/>
    </w:pPr>
    <w:rPr>
      <w:rFonts w:cs="Mangal"/>
    </w:rPr>
  </w:style>
  <w:style w:type="paragraph" w:customStyle="1" w:styleId="Normale1">
    <w:name w:val="Normale1"/>
    <w:rsid w:val="000C481B"/>
    <w:pPr>
      <w:spacing w:after="200" w:line="276" w:lineRule="auto"/>
    </w:pPr>
    <w:rPr>
      <w:rFonts w:ascii="Calibri" w:eastAsia="SimSun, 宋体" w:hAnsi="Calibri" w:cs="Calibri"/>
      <w:sz w:val="22"/>
      <w:szCs w:val="22"/>
      <w:lang w:bidi="ar-SA"/>
    </w:rPr>
  </w:style>
  <w:style w:type="paragraph" w:customStyle="1" w:styleId="Intestazione1">
    <w:name w:val="Intestazione1"/>
    <w:basedOn w:val="Standard"/>
    <w:next w:val="Textbody"/>
    <w:rsid w:val="000C481B"/>
    <w:pPr>
      <w:keepNext/>
      <w:spacing w:before="240" w:after="20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0C481B"/>
    <w:pPr>
      <w:suppressLineNumbers/>
      <w:spacing w:before="120" w:after="200"/>
    </w:pPr>
    <w:rPr>
      <w:rFonts w:cs="Mangal"/>
      <w:i/>
      <w:iCs/>
    </w:rPr>
  </w:style>
  <w:style w:type="paragraph" w:customStyle="1" w:styleId="Testonotaapidipagina1">
    <w:name w:val="Testo nota a piè di pagina1"/>
    <w:basedOn w:val="Standard"/>
    <w:rsid w:val="000C481B"/>
  </w:style>
  <w:style w:type="paragraph" w:styleId="Paragrafoelenco">
    <w:name w:val="List Paragraph"/>
    <w:basedOn w:val="Standard"/>
    <w:rsid w:val="000C481B"/>
    <w:pPr>
      <w:ind w:left="357" w:hanging="357"/>
    </w:pPr>
  </w:style>
  <w:style w:type="paragraph" w:styleId="Sottotitolo">
    <w:name w:val="Subtitle"/>
    <w:basedOn w:val="Intestazione1"/>
    <w:next w:val="Textbody"/>
    <w:rsid w:val="000C481B"/>
    <w:pPr>
      <w:jc w:val="center"/>
    </w:pPr>
    <w:rPr>
      <w:i/>
      <w:iCs/>
    </w:rPr>
  </w:style>
  <w:style w:type="paragraph" w:customStyle="1" w:styleId="Footnote">
    <w:name w:val="Footnote"/>
    <w:basedOn w:val="Standard"/>
    <w:rsid w:val="000C481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0C481B"/>
    <w:pPr>
      <w:suppressLineNumbers/>
    </w:pPr>
  </w:style>
  <w:style w:type="paragraph" w:customStyle="1" w:styleId="Intestazionetabella">
    <w:name w:val="Intestazione tabella"/>
    <w:basedOn w:val="TableContents"/>
    <w:rsid w:val="000C481B"/>
    <w:pPr>
      <w:jc w:val="center"/>
    </w:pPr>
    <w:rPr>
      <w:b/>
      <w:bCs/>
    </w:rPr>
  </w:style>
  <w:style w:type="paragraph" w:customStyle="1" w:styleId="CarattereCarattereCarattereCarattereCarattereCarattere">
    <w:name w:val="Carattere Carattere Carattere Carattere Carattere Carattere"/>
    <w:rsid w:val="000C481B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eastAsia="Times New Roman" w:hAnsi="Arial" w:cs="Arial"/>
      <w:spacing w:val="-2"/>
      <w:sz w:val="18"/>
      <w:szCs w:val="18"/>
      <w:lang w:val="en-GB" w:bidi="ar-SA"/>
    </w:rPr>
  </w:style>
  <w:style w:type="paragraph" w:customStyle="1" w:styleId="Footer">
    <w:name w:val="Footer"/>
    <w:basedOn w:val="Standard"/>
    <w:rsid w:val="000C481B"/>
    <w:pPr>
      <w:widowControl/>
      <w:tabs>
        <w:tab w:val="center" w:pos="4819"/>
        <w:tab w:val="right" w:pos="9638"/>
      </w:tabs>
      <w:suppressAutoHyphens w:val="0"/>
      <w:spacing w:after="0" w:line="240" w:lineRule="auto"/>
      <w:jc w:val="left"/>
      <w:textAlignment w:val="auto"/>
    </w:pPr>
    <w:rPr>
      <w:rFonts w:cs="Times New Roman"/>
    </w:rPr>
  </w:style>
  <w:style w:type="paragraph" w:customStyle="1" w:styleId="Default">
    <w:name w:val="Default"/>
    <w:rsid w:val="000C481B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Heading">
    <w:name w:val="Table Heading"/>
    <w:basedOn w:val="TableContents"/>
    <w:rsid w:val="000C481B"/>
    <w:pPr>
      <w:jc w:val="center"/>
    </w:pPr>
    <w:rPr>
      <w:b/>
      <w:bCs/>
    </w:rPr>
  </w:style>
  <w:style w:type="character" w:customStyle="1" w:styleId="WW8Num1z0">
    <w:name w:val="WW8Num1z0"/>
    <w:rsid w:val="000C481B"/>
  </w:style>
  <w:style w:type="character" w:customStyle="1" w:styleId="WW8Num1z1">
    <w:name w:val="WW8Num1z1"/>
    <w:rsid w:val="000C481B"/>
  </w:style>
  <w:style w:type="character" w:customStyle="1" w:styleId="WW8Num1z2">
    <w:name w:val="WW8Num1z2"/>
    <w:rsid w:val="000C481B"/>
  </w:style>
  <w:style w:type="character" w:customStyle="1" w:styleId="WW8Num1z3">
    <w:name w:val="WW8Num1z3"/>
    <w:rsid w:val="000C481B"/>
  </w:style>
  <w:style w:type="character" w:customStyle="1" w:styleId="WW8Num1z4">
    <w:name w:val="WW8Num1z4"/>
    <w:rsid w:val="000C481B"/>
  </w:style>
  <w:style w:type="character" w:customStyle="1" w:styleId="WW8Num1z5">
    <w:name w:val="WW8Num1z5"/>
    <w:rsid w:val="000C481B"/>
  </w:style>
  <w:style w:type="character" w:customStyle="1" w:styleId="WW8Num1z6">
    <w:name w:val="WW8Num1z6"/>
    <w:rsid w:val="000C481B"/>
  </w:style>
  <w:style w:type="character" w:customStyle="1" w:styleId="WW8Num1z7">
    <w:name w:val="WW8Num1z7"/>
    <w:rsid w:val="000C481B"/>
  </w:style>
  <w:style w:type="character" w:customStyle="1" w:styleId="WW8Num1z8">
    <w:name w:val="WW8Num1z8"/>
    <w:rsid w:val="000C481B"/>
  </w:style>
  <w:style w:type="character" w:customStyle="1" w:styleId="WW8Num2z0">
    <w:name w:val="WW8Num2z0"/>
    <w:rsid w:val="000C481B"/>
  </w:style>
  <w:style w:type="character" w:customStyle="1" w:styleId="WW8Num2z1">
    <w:name w:val="WW8Num2z1"/>
    <w:rsid w:val="000C481B"/>
  </w:style>
  <w:style w:type="character" w:customStyle="1" w:styleId="WW8Num2z2">
    <w:name w:val="WW8Num2z2"/>
    <w:rsid w:val="000C481B"/>
  </w:style>
  <w:style w:type="character" w:customStyle="1" w:styleId="WW8Num2z3">
    <w:name w:val="WW8Num2z3"/>
    <w:rsid w:val="000C481B"/>
  </w:style>
  <w:style w:type="character" w:customStyle="1" w:styleId="WW8Num2z4">
    <w:name w:val="WW8Num2z4"/>
    <w:rsid w:val="000C481B"/>
  </w:style>
  <w:style w:type="character" w:customStyle="1" w:styleId="WW8Num2z5">
    <w:name w:val="WW8Num2z5"/>
    <w:rsid w:val="000C481B"/>
  </w:style>
  <w:style w:type="character" w:customStyle="1" w:styleId="WW8Num2z6">
    <w:name w:val="WW8Num2z6"/>
    <w:rsid w:val="000C481B"/>
  </w:style>
  <w:style w:type="character" w:customStyle="1" w:styleId="WW8Num2z7">
    <w:name w:val="WW8Num2z7"/>
    <w:rsid w:val="000C481B"/>
  </w:style>
  <w:style w:type="character" w:customStyle="1" w:styleId="WW8Num2z8">
    <w:name w:val="WW8Num2z8"/>
    <w:rsid w:val="000C481B"/>
  </w:style>
  <w:style w:type="character" w:customStyle="1" w:styleId="WW8Num3z0">
    <w:name w:val="WW8Num3z0"/>
    <w:rsid w:val="000C481B"/>
  </w:style>
  <w:style w:type="character" w:customStyle="1" w:styleId="WW8Num4z0">
    <w:name w:val="WW8Num4z0"/>
    <w:rsid w:val="000C481B"/>
    <w:rPr>
      <w:rFonts w:ascii="Times New Roman" w:eastAsia="Calibri" w:hAnsi="Times New Roman" w:cs="Times New Roman"/>
      <w:sz w:val="20"/>
    </w:rPr>
  </w:style>
  <w:style w:type="character" w:customStyle="1" w:styleId="WW8Num4z1">
    <w:name w:val="WW8Num4z1"/>
    <w:rsid w:val="000C481B"/>
    <w:rPr>
      <w:rFonts w:ascii="Courier New" w:hAnsi="Courier New" w:cs="Courier New"/>
    </w:rPr>
  </w:style>
  <w:style w:type="character" w:customStyle="1" w:styleId="WW8Num4z2">
    <w:name w:val="WW8Num4z2"/>
    <w:rsid w:val="000C481B"/>
    <w:rPr>
      <w:rFonts w:ascii="Wingdings" w:hAnsi="Wingdings" w:cs="Wingdings"/>
    </w:rPr>
  </w:style>
  <w:style w:type="character" w:customStyle="1" w:styleId="WW8Num4z3">
    <w:name w:val="WW8Num4z3"/>
    <w:rsid w:val="000C481B"/>
    <w:rPr>
      <w:rFonts w:ascii="Symbol" w:hAnsi="Symbol" w:cs="Symbol"/>
    </w:rPr>
  </w:style>
  <w:style w:type="character" w:customStyle="1" w:styleId="WW8Num5z0">
    <w:name w:val="WW8Num5z0"/>
    <w:rsid w:val="000C481B"/>
    <w:rPr>
      <w:rFonts w:ascii="Wingdings" w:hAnsi="Wingdings" w:cs="Wingdings"/>
    </w:rPr>
  </w:style>
  <w:style w:type="character" w:customStyle="1" w:styleId="WW8Num5z1">
    <w:name w:val="WW8Num5z1"/>
    <w:rsid w:val="000C481B"/>
  </w:style>
  <w:style w:type="character" w:customStyle="1" w:styleId="WW8Num5z2">
    <w:name w:val="WW8Num5z2"/>
    <w:rsid w:val="000C481B"/>
  </w:style>
  <w:style w:type="character" w:customStyle="1" w:styleId="WW8Num5z3">
    <w:name w:val="WW8Num5z3"/>
    <w:rsid w:val="000C481B"/>
  </w:style>
  <w:style w:type="character" w:customStyle="1" w:styleId="WW8Num5z4">
    <w:name w:val="WW8Num5z4"/>
    <w:rsid w:val="000C481B"/>
  </w:style>
  <w:style w:type="character" w:customStyle="1" w:styleId="WW8Num5z5">
    <w:name w:val="WW8Num5z5"/>
    <w:rsid w:val="000C481B"/>
  </w:style>
  <w:style w:type="character" w:customStyle="1" w:styleId="WW8Num5z6">
    <w:name w:val="WW8Num5z6"/>
    <w:rsid w:val="000C481B"/>
  </w:style>
  <w:style w:type="character" w:customStyle="1" w:styleId="WW8Num5z7">
    <w:name w:val="WW8Num5z7"/>
    <w:rsid w:val="000C481B"/>
  </w:style>
  <w:style w:type="character" w:customStyle="1" w:styleId="WW8Num5z8">
    <w:name w:val="WW8Num5z8"/>
    <w:rsid w:val="000C481B"/>
  </w:style>
  <w:style w:type="character" w:customStyle="1" w:styleId="WW8Num6z0">
    <w:name w:val="WW8Num6z0"/>
    <w:rsid w:val="000C481B"/>
    <w:rPr>
      <w:rFonts w:ascii="Garamond" w:hAnsi="Garamond" w:cs="Tahoma"/>
    </w:rPr>
  </w:style>
  <w:style w:type="character" w:customStyle="1" w:styleId="WW8Num7z0">
    <w:name w:val="WW8Num7z0"/>
    <w:rsid w:val="000C481B"/>
  </w:style>
  <w:style w:type="character" w:customStyle="1" w:styleId="WW8Num7z1">
    <w:name w:val="WW8Num7z1"/>
    <w:rsid w:val="000C481B"/>
  </w:style>
  <w:style w:type="character" w:customStyle="1" w:styleId="WW8Num7z2">
    <w:name w:val="WW8Num7z2"/>
    <w:rsid w:val="000C481B"/>
  </w:style>
  <w:style w:type="character" w:customStyle="1" w:styleId="WW8Num7z3">
    <w:name w:val="WW8Num7z3"/>
    <w:rsid w:val="000C481B"/>
  </w:style>
  <w:style w:type="character" w:customStyle="1" w:styleId="WW8Num7z4">
    <w:name w:val="WW8Num7z4"/>
    <w:rsid w:val="000C481B"/>
  </w:style>
  <w:style w:type="character" w:customStyle="1" w:styleId="WW8Num7z5">
    <w:name w:val="WW8Num7z5"/>
    <w:rsid w:val="000C481B"/>
  </w:style>
  <w:style w:type="character" w:customStyle="1" w:styleId="WW8Num7z6">
    <w:name w:val="WW8Num7z6"/>
    <w:rsid w:val="000C481B"/>
  </w:style>
  <w:style w:type="character" w:customStyle="1" w:styleId="WW8Num7z7">
    <w:name w:val="WW8Num7z7"/>
    <w:rsid w:val="000C481B"/>
  </w:style>
  <w:style w:type="character" w:customStyle="1" w:styleId="WW8Num7z8">
    <w:name w:val="WW8Num7z8"/>
    <w:rsid w:val="000C481B"/>
  </w:style>
  <w:style w:type="character" w:customStyle="1" w:styleId="WW8Num8z0">
    <w:name w:val="WW8Num8z0"/>
    <w:rsid w:val="000C481B"/>
  </w:style>
  <w:style w:type="character" w:customStyle="1" w:styleId="WW8Num8z1">
    <w:name w:val="WW8Num8z1"/>
    <w:rsid w:val="000C481B"/>
  </w:style>
  <w:style w:type="character" w:customStyle="1" w:styleId="WW8Num8z2">
    <w:name w:val="WW8Num8z2"/>
    <w:rsid w:val="000C481B"/>
  </w:style>
  <w:style w:type="character" w:customStyle="1" w:styleId="WW8Num8z3">
    <w:name w:val="WW8Num8z3"/>
    <w:rsid w:val="000C481B"/>
  </w:style>
  <w:style w:type="character" w:customStyle="1" w:styleId="WW8Num8z4">
    <w:name w:val="WW8Num8z4"/>
    <w:rsid w:val="000C481B"/>
  </w:style>
  <w:style w:type="character" w:customStyle="1" w:styleId="WW8Num8z5">
    <w:name w:val="WW8Num8z5"/>
    <w:rsid w:val="000C481B"/>
  </w:style>
  <w:style w:type="character" w:customStyle="1" w:styleId="WW8Num8z6">
    <w:name w:val="WW8Num8z6"/>
    <w:rsid w:val="000C481B"/>
  </w:style>
  <w:style w:type="character" w:customStyle="1" w:styleId="WW8Num8z7">
    <w:name w:val="WW8Num8z7"/>
    <w:rsid w:val="000C481B"/>
  </w:style>
  <w:style w:type="character" w:customStyle="1" w:styleId="WW8Num8z8">
    <w:name w:val="WW8Num8z8"/>
    <w:rsid w:val="000C481B"/>
  </w:style>
  <w:style w:type="character" w:customStyle="1" w:styleId="WW8Num9z0">
    <w:name w:val="WW8Num9z0"/>
    <w:rsid w:val="000C481B"/>
  </w:style>
  <w:style w:type="character" w:customStyle="1" w:styleId="WW8Num9z1">
    <w:name w:val="WW8Num9z1"/>
    <w:rsid w:val="000C481B"/>
  </w:style>
  <w:style w:type="character" w:customStyle="1" w:styleId="WW8Num9z2">
    <w:name w:val="WW8Num9z2"/>
    <w:rsid w:val="000C481B"/>
  </w:style>
  <w:style w:type="character" w:customStyle="1" w:styleId="WW8Num9z3">
    <w:name w:val="WW8Num9z3"/>
    <w:rsid w:val="000C481B"/>
  </w:style>
  <w:style w:type="character" w:customStyle="1" w:styleId="WW8Num9z4">
    <w:name w:val="WW8Num9z4"/>
    <w:rsid w:val="000C481B"/>
  </w:style>
  <w:style w:type="character" w:customStyle="1" w:styleId="WW8Num9z5">
    <w:name w:val="WW8Num9z5"/>
    <w:rsid w:val="000C481B"/>
  </w:style>
  <w:style w:type="character" w:customStyle="1" w:styleId="WW8Num9z6">
    <w:name w:val="WW8Num9z6"/>
    <w:rsid w:val="000C481B"/>
  </w:style>
  <w:style w:type="character" w:customStyle="1" w:styleId="WW8Num9z7">
    <w:name w:val="WW8Num9z7"/>
    <w:rsid w:val="000C481B"/>
  </w:style>
  <w:style w:type="character" w:customStyle="1" w:styleId="WW8Num9z8">
    <w:name w:val="WW8Num9z8"/>
    <w:rsid w:val="000C481B"/>
  </w:style>
  <w:style w:type="character" w:customStyle="1" w:styleId="WW8Num10z0">
    <w:name w:val="WW8Num10z0"/>
    <w:rsid w:val="000C481B"/>
  </w:style>
  <w:style w:type="character" w:customStyle="1" w:styleId="WW8Num11z0">
    <w:name w:val="WW8Num11z0"/>
    <w:rsid w:val="000C481B"/>
  </w:style>
  <w:style w:type="character" w:customStyle="1" w:styleId="WW8Num11z1">
    <w:name w:val="WW8Num11z1"/>
    <w:rsid w:val="000C481B"/>
  </w:style>
  <w:style w:type="character" w:customStyle="1" w:styleId="WW8Num11z2">
    <w:name w:val="WW8Num11z2"/>
    <w:rsid w:val="000C481B"/>
  </w:style>
  <w:style w:type="character" w:customStyle="1" w:styleId="WW8Num11z3">
    <w:name w:val="WW8Num11z3"/>
    <w:rsid w:val="000C481B"/>
  </w:style>
  <w:style w:type="character" w:customStyle="1" w:styleId="WW8Num11z4">
    <w:name w:val="WW8Num11z4"/>
    <w:rsid w:val="000C481B"/>
  </w:style>
  <w:style w:type="character" w:customStyle="1" w:styleId="WW8Num11z5">
    <w:name w:val="WW8Num11z5"/>
    <w:rsid w:val="000C481B"/>
  </w:style>
  <w:style w:type="character" w:customStyle="1" w:styleId="WW8Num11z6">
    <w:name w:val="WW8Num11z6"/>
    <w:rsid w:val="000C481B"/>
  </w:style>
  <w:style w:type="character" w:customStyle="1" w:styleId="WW8Num11z7">
    <w:name w:val="WW8Num11z7"/>
    <w:rsid w:val="000C481B"/>
  </w:style>
  <w:style w:type="character" w:customStyle="1" w:styleId="WW8Num11z8">
    <w:name w:val="WW8Num11z8"/>
    <w:rsid w:val="000C481B"/>
  </w:style>
  <w:style w:type="character" w:customStyle="1" w:styleId="WW8Num12z0">
    <w:name w:val="WW8Num12z0"/>
    <w:rsid w:val="000C481B"/>
  </w:style>
  <w:style w:type="character" w:customStyle="1" w:styleId="WW8Num12z1">
    <w:name w:val="WW8Num12z1"/>
    <w:rsid w:val="000C481B"/>
  </w:style>
  <w:style w:type="character" w:customStyle="1" w:styleId="WW8Num12z2">
    <w:name w:val="WW8Num12z2"/>
    <w:rsid w:val="000C481B"/>
  </w:style>
  <w:style w:type="character" w:customStyle="1" w:styleId="WW8Num12z3">
    <w:name w:val="WW8Num12z3"/>
    <w:rsid w:val="000C481B"/>
  </w:style>
  <w:style w:type="character" w:customStyle="1" w:styleId="WW8Num12z4">
    <w:name w:val="WW8Num12z4"/>
    <w:rsid w:val="000C481B"/>
  </w:style>
  <w:style w:type="character" w:customStyle="1" w:styleId="WW8Num12z5">
    <w:name w:val="WW8Num12z5"/>
    <w:rsid w:val="000C481B"/>
  </w:style>
  <w:style w:type="character" w:customStyle="1" w:styleId="WW8Num12z6">
    <w:name w:val="WW8Num12z6"/>
    <w:rsid w:val="000C481B"/>
  </w:style>
  <w:style w:type="character" w:customStyle="1" w:styleId="WW8Num12z7">
    <w:name w:val="WW8Num12z7"/>
    <w:rsid w:val="000C481B"/>
  </w:style>
  <w:style w:type="character" w:customStyle="1" w:styleId="WW8Num12z8">
    <w:name w:val="WW8Num12z8"/>
    <w:rsid w:val="000C481B"/>
  </w:style>
  <w:style w:type="character" w:customStyle="1" w:styleId="WW8Num13z0">
    <w:name w:val="WW8Num13z0"/>
    <w:rsid w:val="000C481B"/>
    <w:rPr>
      <w:rFonts w:ascii="Wingdings" w:hAnsi="Wingdings" w:cs="Wingdings"/>
    </w:rPr>
  </w:style>
  <w:style w:type="character" w:customStyle="1" w:styleId="WW8Num13z1">
    <w:name w:val="WW8Num13z1"/>
    <w:rsid w:val="000C481B"/>
    <w:rPr>
      <w:rFonts w:ascii="Courier New" w:hAnsi="Courier New" w:cs="Courier New"/>
    </w:rPr>
  </w:style>
  <w:style w:type="character" w:customStyle="1" w:styleId="WW8Num13z3">
    <w:name w:val="WW8Num13z3"/>
    <w:rsid w:val="000C481B"/>
    <w:rPr>
      <w:rFonts w:ascii="Symbol" w:hAnsi="Symbol" w:cs="Symbol"/>
    </w:rPr>
  </w:style>
  <w:style w:type="character" w:customStyle="1" w:styleId="Carpredefinitoparagrafo1">
    <w:name w:val="Car. predefinito paragrafo1"/>
    <w:rsid w:val="000C481B"/>
  </w:style>
  <w:style w:type="character" w:customStyle="1" w:styleId="Rimandonotaapidipagina1">
    <w:name w:val="Rimando nota a piè di pagina1"/>
    <w:rsid w:val="000C481B"/>
    <w:rPr>
      <w:position w:val="14"/>
      <w:sz w:val="14"/>
      <w:vertAlign w:val="baseline"/>
    </w:rPr>
  </w:style>
  <w:style w:type="character" w:customStyle="1" w:styleId="TestonotaapidipaginaCarattere">
    <w:name w:val="Testo nota a piè di pagina Carattere"/>
    <w:rsid w:val="000C481B"/>
    <w:rPr>
      <w:rFonts w:ascii="Times New Roman" w:eastAsia="Times New Roman" w:hAnsi="Times New Roman" w:cs="Cambria"/>
      <w:sz w:val="20"/>
      <w:szCs w:val="20"/>
    </w:rPr>
  </w:style>
  <w:style w:type="character" w:customStyle="1" w:styleId="TestonotaapidipaginaCarattere1">
    <w:name w:val="Testo nota a piè di pagina Carattere1"/>
    <w:rsid w:val="000C481B"/>
    <w:rPr>
      <w:rFonts w:ascii="Times New Roman" w:eastAsia="Times New Roman" w:hAnsi="Times New Roman" w:cs="Cambria"/>
      <w:sz w:val="24"/>
      <w:szCs w:val="24"/>
    </w:rPr>
  </w:style>
  <w:style w:type="character" w:customStyle="1" w:styleId="TitoloCarattere">
    <w:name w:val="Titolo Carattere"/>
    <w:rsid w:val="000C481B"/>
    <w:rPr>
      <w:rFonts w:ascii="Times New Roman" w:eastAsia="Times New Roman" w:hAnsi="Times New Roman" w:cs="Times New Roman"/>
      <w:b/>
      <w:bCs/>
      <w:kern w:val="3"/>
      <w:sz w:val="24"/>
      <w:szCs w:val="32"/>
    </w:rPr>
  </w:style>
  <w:style w:type="character" w:customStyle="1" w:styleId="FootnoteSymbol">
    <w:name w:val="Footnote Symbol"/>
    <w:rsid w:val="000C481B"/>
  </w:style>
  <w:style w:type="character" w:styleId="Rimandonotaapidipagina">
    <w:name w:val="footnote reference"/>
    <w:rsid w:val="000C481B"/>
    <w:rPr>
      <w:position w:val="14"/>
      <w:sz w:val="14"/>
      <w:vertAlign w:val="baseline"/>
    </w:rPr>
  </w:style>
  <w:style w:type="character" w:customStyle="1" w:styleId="EndnoteSymbol">
    <w:name w:val="Endnote Symbol"/>
    <w:rsid w:val="000C481B"/>
    <w:rPr>
      <w:position w:val="0"/>
      <w:vertAlign w:val="superscript"/>
    </w:rPr>
  </w:style>
  <w:style w:type="character" w:customStyle="1" w:styleId="WW-Caratterenotadichiusura">
    <w:name w:val="WW-Carattere nota di chiusura"/>
    <w:rsid w:val="000C481B"/>
  </w:style>
  <w:style w:type="character" w:customStyle="1" w:styleId="PidipaginaCarattere">
    <w:name w:val="Piè di pagina Carattere"/>
    <w:rsid w:val="000C481B"/>
    <w:rPr>
      <w:sz w:val="24"/>
      <w:szCs w:val="24"/>
    </w:rPr>
  </w:style>
  <w:style w:type="character" w:customStyle="1" w:styleId="Footnoteanchor">
    <w:name w:val="Footnote anchor"/>
    <w:rsid w:val="000C481B"/>
    <w:rPr>
      <w:position w:val="0"/>
      <w:vertAlign w:val="superscript"/>
    </w:rPr>
  </w:style>
  <w:style w:type="numbering" w:customStyle="1" w:styleId="WW8Num1">
    <w:name w:val="WW8Num1"/>
    <w:basedOn w:val="Nessunelenco"/>
    <w:rsid w:val="000C481B"/>
    <w:pPr>
      <w:numPr>
        <w:numId w:val="1"/>
      </w:numPr>
    </w:pPr>
  </w:style>
  <w:style w:type="numbering" w:customStyle="1" w:styleId="WW8Num2">
    <w:name w:val="WW8Num2"/>
    <w:basedOn w:val="Nessunelenco"/>
    <w:rsid w:val="000C481B"/>
    <w:pPr>
      <w:numPr>
        <w:numId w:val="2"/>
      </w:numPr>
    </w:pPr>
  </w:style>
  <w:style w:type="numbering" w:customStyle="1" w:styleId="WW8Num3">
    <w:name w:val="WW8Num3"/>
    <w:basedOn w:val="Nessunelenco"/>
    <w:rsid w:val="000C481B"/>
    <w:pPr>
      <w:numPr>
        <w:numId w:val="3"/>
      </w:numPr>
    </w:pPr>
  </w:style>
  <w:style w:type="numbering" w:customStyle="1" w:styleId="WW8Num4">
    <w:name w:val="WW8Num4"/>
    <w:basedOn w:val="Nessunelenco"/>
    <w:rsid w:val="000C481B"/>
    <w:pPr>
      <w:numPr>
        <w:numId w:val="4"/>
      </w:numPr>
    </w:pPr>
  </w:style>
  <w:style w:type="numbering" w:customStyle="1" w:styleId="WW8Num5">
    <w:name w:val="WW8Num5"/>
    <w:basedOn w:val="Nessunelenco"/>
    <w:rsid w:val="000C481B"/>
    <w:pPr>
      <w:numPr>
        <w:numId w:val="5"/>
      </w:numPr>
    </w:pPr>
  </w:style>
  <w:style w:type="numbering" w:customStyle="1" w:styleId="WW8Num6">
    <w:name w:val="WW8Num6"/>
    <w:basedOn w:val="Nessunelenco"/>
    <w:rsid w:val="000C481B"/>
    <w:pPr>
      <w:numPr>
        <w:numId w:val="6"/>
      </w:numPr>
    </w:pPr>
  </w:style>
  <w:style w:type="numbering" w:customStyle="1" w:styleId="WW8Num7">
    <w:name w:val="WW8Num7"/>
    <w:basedOn w:val="Nessunelenco"/>
    <w:rsid w:val="000C481B"/>
    <w:pPr>
      <w:numPr>
        <w:numId w:val="7"/>
      </w:numPr>
    </w:pPr>
  </w:style>
  <w:style w:type="numbering" w:customStyle="1" w:styleId="WW8Num8">
    <w:name w:val="WW8Num8"/>
    <w:basedOn w:val="Nessunelenco"/>
    <w:rsid w:val="000C481B"/>
    <w:pPr>
      <w:numPr>
        <w:numId w:val="8"/>
      </w:numPr>
    </w:pPr>
  </w:style>
  <w:style w:type="numbering" w:customStyle="1" w:styleId="WW8Num9">
    <w:name w:val="WW8Num9"/>
    <w:basedOn w:val="Nessunelenco"/>
    <w:rsid w:val="000C481B"/>
    <w:pPr>
      <w:numPr>
        <w:numId w:val="9"/>
      </w:numPr>
    </w:pPr>
  </w:style>
  <w:style w:type="numbering" w:customStyle="1" w:styleId="WW8Num10">
    <w:name w:val="WW8Num10"/>
    <w:basedOn w:val="Nessunelenco"/>
    <w:rsid w:val="000C481B"/>
    <w:pPr>
      <w:numPr>
        <w:numId w:val="10"/>
      </w:numPr>
    </w:pPr>
  </w:style>
  <w:style w:type="numbering" w:customStyle="1" w:styleId="WW8Num11">
    <w:name w:val="WW8Num11"/>
    <w:basedOn w:val="Nessunelenco"/>
    <w:rsid w:val="000C481B"/>
    <w:pPr>
      <w:numPr>
        <w:numId w:val="11"/>
      </w:numPr>
    </w:pPr>
  </w:style>
  <w:style w:type="numbering" w:customStyle="1" w:styleId="WW8Num12">
    <w:name w:val="WW8Num12"/>
    <w:basedOn w:val="Nessunelenco"/>
    <w:rsid w:val="000C481B"/>
    <w:pPr>
      <w:numPr>
        <w:numId w:val="12"/>
      </w:numPr>
    </w:pPr>
  </w:style>
  <w:style w:type="numbering" w:customStyle="1" w:styleId="WW8Num13">
    <w:name w:val="WW8Num13"/>
    <w:basedOn w:val="Nessunelenco"/>
    <w:rsid w:val="000C481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NUCLEO DI VALUTAZIONE/ORGANISMO INDIPENDENTE di VALUTAZIONE</dc:title>
  <dc:creator>i.siciliani</dc:creator>
  <cp:lastModifiedBy>UT010102</cp:lastModifiedBy>
  <cp:revision>1</cp:revision>
  <cp:lastPrinted>2014-01-31T10:50:00Z</cp:lastPrinted>
  <dcterms:created xsi:type="dcterms:W3CDTF">2015-01-15T16:41:00Z</dcterms:created>
  <dcterms:modified xsi:type="dcterms:W3CDTF">2015-01-27T08:38:00Z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